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6D6687EA" w:rsidR="00FC1313" w:rsidRPr="00CB1309" w:rsidRDefault="00FC1313" w:rsidP="00CB1309">
      <w:pPr>
        <w:pStyle w:val="Nagwek1"/>
        <w:rPr>
          <w:b w:val="0"/>
          <w:bCs w:val="0"/>
        </w:rPr>
      </w:pPr>
      <w:r w:rsidRPr="00CB1309">
        <w:rPr>
          <w:b w:val="0"/>
          <w:bCs w:val="0"/>
        </w:rPr>
        <w:t xml:space="preserve">Data rozpoczęcia naboru: </w:t>
      </w:r>
      <w:r w:rsidR="00C07101">
        <w:rPr>
          <w:b w:val="0"/>
          <w:bCs w:val="0"/>
        </w:rPr>
        <w:t>17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>0</w:t>
      </w:r>
      <w:r w:rsidR="00C07101">
        <w:rPr>
          <w:b w:val="0"/>
          <w:bCs w:val="0"/>
        </w:rPr>
        <w:t>5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 xml:space="preserve">2024 </w:t>
      </w:r>
      <w:r w:rsidRPr="00CB1309">
        <w:rPr>
          <w:b w:val="0"/>
          <w:bCs w:val="0"/>
        </w:rPr>
        <w:t>r.</w:t>
      </w:r>
      <w:r w:rsidR="00CB1309">
        <w:rPr>
          <w:b w:val="0"/>
          <w:bCs w:val="0"/>
        </w:rPr>
        <w:br/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69690B29" w:rsidR="00CB17BB" w:rsidRPr="00C07101" w:rsidRDefault="00CD70F3" w:rsidP="00CB17BB">
      <w:pPr>
        <w:pStyle w:val="Nagwek"/>
        <w:spacing w:line="360" w:lineRule="auto"/>
        <w:rPr>
          <w:rFonts w:cs="Open Sans"/>
          <w:b w:val="0"/>
          <w:bCs/>
          <w:color w:val="000000"/>
          <w:u w:val="single"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bookmarkStart w:id="0" w:name="_Hlk161152700"/>
      <w:r w:rsidR="0012321A" w:rsidRPr="00C07101">
        <w:rPr>
          <w:b w:val="0"/>
          <w:u w:val="single"/>
        </w:rPr>
        <w:t>Typ FENX.01.05.</w:t>
      </w:r>
      <w:r w:rsidR="00C07101" w:rsidRPr="00C07101">
        <w:rPr>
          <w:rFonts w:cs="Open Sans"/>
          <w:b w:val="0"/>
          <w:color w:val="000000"/>
          <w:u w:val="single"/>
        </w:rPr>
        <w:t>5a</w:t>
      </w:r>
      <w:r w:rsidR="00D84E87" w:rsidRPr="00C07101">
        <w:rPr>
          <w:rFonts w:cs="Open Sans"/>
          <w:b w:val="0"/>
          <w:color w:val="000000"/>
          <w:u w:val="single"/>
        </w:rPr>
        <w:t xml:space="preserve"> </w:t>
      </w:r>
      <w:bookmarkStart w:id="1" w:name="_Hlk164750017"/>
      <w:r w:rsidR="00C07101" w:rsidRPr="00C07101">
        <w:rPr>
          <w:rFonts w:cs="Open Sans"/>
          <w:b w:val="0"/>
          <w:bCs/>
          <w:color w:val="000000"/>
          <w:u w:val="single"/>
        </w:rPr>
        <w:t xml:space="preserve">Zielona i niebieska infrastruktura wraz ze stosownym zapleczem. </w:t>
      </w:r>
      <w:r w:rsidR="00C07101" w:rsidRPr="00C07101" w:rsidDel="007017C4">
        <w:rPr>
          <w:rFonts w:cs="Open Sans"/>
          <w:b w:val="0"/>
          <w:bCs/>
          <w:color w:val="000000"/>
          <w:u w:val="single"/>
        </w:rPr>
        <w:t xml:space="preserve"> </w:t>
      </w:r>
      <w:r w:rsidR="00C07101" w:rsidRPr="00C07101">
        <w:rPr>
          <w:rFonts w:cs="Open Sans"/>
          <w:b w:val="0"/>
          <w:bCs/>
          <w:color w:val="000000"/>
          <w:u w:val="single"/>
        </w:rPr>
        <w:t xml:space="preserve">Przywracanie funkcji i poprawa stanu siedlisk </w:t>
      </w:r>
      <w:proofErr w:type="spellStart"/>
      <w:r w:rsidR="00C07101" w:rsidRPr="00C07101">
        <w:rPr>
          <w:rFonts w:cs="Open Sans"/>
          <w:b w:val="0"/>
          <w:bCs/>
          <w:color w:val="000000"/>
          <w:u w:val="single"/>
        </w:rPr>
        <w:t>hydrogenicznych</w:t>
      </w:r>
      <w:proofErr w:type="spellEnd"/>
      <w:r w:rsidR="00C07101" w:rsidRPr="00C07101">
        <w:rPr>
          <w:rFonts w:cs="Open Sans"/>
          <w:b w:val="0"/>
          <w:bCs/>
          <w:color w:val="000000"/>
          <w:u w:val="single"/>
        </w:rPr>
        <w:t>.</w:t>
      </w:r>
      <w:r w:rsidR="00CB17BB" w:rsidRPr="00C07101">
        <w:rPr>
          <w:rFonts w:cs="Open Sans"/>
          <w:b w:val="0"/>
          <w:color w:val="000000"/>
          <w:u w:val="single"/>
        </w:rPr>
        <w:br/>
      </w:r>
      <w:bookmarkEnd w:id="0"/>
      <w:bookmarkEnd w:id="1"/>
      <w:r w:rsidR="00990688" w:rsidRPr="009944B6">
        <w:rPr>
          <w:bCs/>
        </w:rPr>
        <w:t>NABÓR</w:t>
      </w:r>
      <w:r w:rsidR="005E2775" w:rsidRPr="009944B6">
        <w:rPr>
          <w:bCs/>
        </w:rPr>
        <w:t xml:space="preserve"> NR </w:t>
      </w:r>
      <w:r w:rsidR="00966598" w:rsidRPr="00966598">
        <w:rPr>
          <w:bCs/>
        </w:rPr>
        <w:t>FENX.01.05-IW.01</w:t>
      </w:r>
      <w:r w:rsidR="00966598" w:rsidRPr="00ED248C">
        <w:rPr>
          <w:bCs/>
        </w:rPr>
        <w:t>-0</w:t>
      </w:r>
      <w:r w:rsidR="00ED248C">
        <w:rPr>
          <w:bCs/>
        </w:rPr>
        <w:t>11</w:t>
      </w:r>
      <w:r w:rsidR="00966598" w:rsidRPr="00ED248C">
        <w:rPr>
          <w:bCs/>
        </w:rPr>
        <w:t>/24</w:t>
      </w:r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CB17BB">
      <w:pPr>
        <w:pStyle w:val="Nagwek"/>
        <w:spacing w:before="360"/>
      </w:pPr>
      <w:r w:rsidRPr="009944B6">
        <w:t>Jak i kiedy składać wniosek o dofinansowanie</w:t>
      </w:r>
      <w:r w:rsidR="00D64E4C" w:rsidRPr="009944B6">
        <w:t>:</w:t>
      </w:r>
    </w:p>
    <w:p w14:paraId="18592013" w14:textId="58EFD563" w:rsidR="00E612FD" w:rsidRPr="009944B6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2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2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9944B6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9944B6">
        <w:rPr>
          <w:b/>
          <w:bCs/>
          <w:u w:val="single"/>
        </w:rPr>
        <w:t xml:space="preserve">od </w:t>
      </w:r>
      <w:r w:rsidR="0060768E">
        <w:rPr>
          <w:rFonts w:cs="Open Sans"/>
          <w:b/>
          <w:bCs/>
          <w:szCs w:val="22"/>
          <w:u w:val="single"/>
        </w:rPr>
        <w:t>17</w:t>
      </w:r>
      <w:r w:rsidR="00FE7358" w:rsidRPr="009944B6">
        <w:rPr>
          <w:rFonts w:cs="Open Sans"/>
          <w:b/>
          <w:bCs/>
          <w:szCs w:val="22"/>
          <w:u w:val="single"/>
        </w:rPr>
        <w:t>.0</w:t>
      </w:r>
      <w:r w:rsidR="0060768E">
        <w:rPr>
          <w:rFonts w:cs="Open Sans"/>
          <w:b/>
          <w:bCs/>
          <w:szCs w:val="22"/>
          <w:u w:val="single"/>
        </w:rPr>
        <w:t>5</w:t>
      </w:r>
      <w:r w:rsidR="00FE7358" w:rsidRPr="009944B6">
        <w:rPr>
          <w:rFonts w:cs="Open Sans"/>
          <w:b/>
          <w:bCs/>
          <w:szCs w:val="22"/>
          <w:u w:val="single"/>
        </w:rPr>
        <w:t xml:space="preserve">.2024 r. (od godz. 10:00) do </w:t>
      </w:r>
      <w:r w:rsidR="0060768E">
        <w:rPr>
          <w:rFonts w:cs="Open Sans"/>
          <w:b/>
          <w:bCs/>
          <w:szCs w:val="22"/>
          <w:u w:val="single"/>
        </w:rPr>
        <w:t>12</w:t>
      </w:r>
      <w:r w:rsidR="007B77B5">
        <w:rPr>
          <w:rFonts w:cs="Open Sans"/>
          <w:b/>
          <w:bCs/>
          <w:szCs w:val="22"/>
          <w:u w:val="single"/>
        </w:rPr>
        <w:t>.0</w:t>
      </w:r>
      <w:r w:rsidR="0060768E">
        <w:rPr>
          <w:rFonts w:cs="Open Sans"/>
          <w:b/>
          <w:bCs/>
          <w:szCs w:val="22"/>
          <w:u w:val="single"/>
        </w:rPr>
        <w:t>7</w:t>
      </w:r>
      <w:r w:rsidR="00FE7358" w:rsidRPr="009944B6">
        <w:rPr>
          <w:rFonts w:cs="Open Sans"/>
          <w:b/>
          <w:bCs/>
          <w:szCs w:val="22"/>
          <w:u w:val="single"/>
        </w:rPr>
        <w:t>.</w:t>
      </w:r>
      <w:r w:rsidR="003F15C7" w:rsidRPr="009944B6">
        <w:rPr>
          <w:b/>
          <w:bCs/>
          <w:u w:val="single"/>
        </w:rPr>
        <w:t>2</w:t>
      </w:r>
      <w:r w:rsidR="00CA2AB5" w:rsidRPr="009944B6">
        <w:rPr>
          <w:b/>
          <w:bCs/>
          <w:u w:val="single"/>
        </w:rPr>
        <w:t>024</w:t>
      </w:r>
      <w:r w:rsidR="002B17B3" w:rsidRPr="009944B6">
        <w:rPr>
          <w:b/>
          <w:bCs/>
          <w:u w:val="single"/>
        </w:rPr>
        <w:t xml:space="preserve"> r. </w:t>
      </w:r>
      <w:r w:rsidR="00257874" w:rsidRPr="009944B6">
        <w:rPr>
          <w:b/>
          <w:bCs/>
          <w:u w:val="single"/>
        </w:rPr>
        <w:t>(do godz. 15:30)</w:t>
      </w:r>
      <w:r w:rsidR="0088343A" w:rsidRPr="009944B6">
        <w:rPr>
          <w:b/>
          <w:bCs/>
          <w:u w:val="single"/>
        </w:rPr>
        <w:t>.</w:t>
      </w:r>
      <w:r w:rsidR="0039318C" w:rsidRPr="009944B6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9944B6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9944B6">
        <w:t>Kto może się ubiegać o dofinansowanie:</w:t>
      </w:r>
    </w:p>
    <w:p w14:paraId="39AF2DC5" w14:textId="35F5E4E6" w:rsidR="009806BE" w:rsidRPr="009944B6" w:rsidRDefault="00D84E87" w:rsidP="000B6C03">
      <w:pPr>
        <w:autoSpaceDE w:val="0"/>
        <w:autoSpaceDN w:val="0"/>
        <w:adjustRightInd w:val="0"/>
        <w:spacing w:before="0" w:after="0"/>
        <w:jc w:val="both"/>
      </w:pPr>
      <w:r w:rsidRPr="009944B6">
        <w:t>Do naboru mo</w:t>
      </w:r>
      <w:r w:rsidR="0060768E">
        <w:t>że</w:t>
      </w:r>
      <w:r w:rsidRPr="009944B6">
        <w:t xml:space="preserve"> przystąpić następując</w:t>
      </w:r>
      <w:r w:rsidR="0060768E">
        <w:t>y</w:t>
      </w:r>
      <w:r w:rsidRPr="009944B6">
        <w:t xml:space="preserve"> podmiot:</w:t>
      </w:r>
      <w:r w:rsidR="000B6C03">
        <w:t xml:space="preserve"> </w:t>
      </w:r>
      <w:r w:rsidR="0060768E">
        <w:t>Państwowe Gospodarstwo Leśne Lasy Państwowe</w:t>
      </w:r>
      <w:r w:rsidR="000B6C03">
        <w:t>.</w:t>
      </w:r>
    </w:p>
    <w:p w14:paraId="3DF34945" w14:textId="77777777" w:rsidR="00D63D1F" w:rsidRDefault="00D63D1F" w:rsidP="00CB17BB">
      <w:pPr>
        <w:pStyle w:val="Nagwek"/>
        <w:spacing w:before="360"/>
      </w:pPr>
    </w:p>
    <w:p w14:paraId="771EAB46" w14:textId="3A111F87" w:rsidR="00D64E4C" w:rsidRPr="0071424D" w:rsidRDefault="00C45A3D" w:rsidP="00CB17BB">
      <w:pPr>
        <w:pStyle w:val="Nagwek"/>
        <w:spacing w:before="360"/>
      </w:pPr>
      <w:r w:rsidRPr="0071424D">
        <w:lastRenderedPageBreak/>
        <w:t xml:space="preserve">Przedmiot </w:t>
      </w:r>
      <w:r w:rsidR="00DC05E8" w:rsidRPr="0071424D">
        <w:t>naboru</w:t>
      </w:r>
      <w:r w:rsidR="00D87960" w:rsidRPr="0071424D">
        <w:t>:</w:t>
      </w:r>
      <w:r w:rsidR="00316275" w:rsidRPr="0071424D">
        <w:t xml:space="preserve"> </w:t>
      </w:r>
    </w:p>
    <w:p w14:paraId="6C6D7D53" w14:textId="439D6AFE" w:rsidR="008C2160" w:rsidRPr="008C2160" w:rsidRDefault="008C2160" w:rsidP="008C2160">
      <w:pPr>
        <w:contextualSpacing/>
        <w:rPr>
          <w:rFonts w:cs="Open Sans"/>
          <w:szCs w:val="22"/>
        </w:rPr>
      </w:pPr>
      <w:r w:rsidRPr="008C2160">
        <w:rPr>
          <w:rFonts w:cs="Open Sans"/>
          <w:szCs w:val="22"/>
        </w:rPr>
        <w:t xml:space="preserve">Dofinansowanie może zostać przyznane kompleksowym projektom poprawy systemu przyrodniczego, w tym różnorodności biologicznej, m.in. korytarze ekologiczne, strefy buforowe, obszary węzłowe jak lasy, łąki, zadrzewienia, zakrzewienia, ekosystemy wodne i od wód zależne; przepławki i przejścia dla zwierząt, zieleń miejska dobrana do miejscowych warunków, rodzima różnorodna, w tym owocowa i miododajna, starodrzew, rozwiązania rozwoju zieleni oparte na przyrodzie z użyciem wody opadowej.  Zasadnicze cele projektu powinny koncentrować się na przywracaniu funkcji i poprawie stanu siedlisk </w:t>
      </w:r>
      <w:proofErr w:type="spellStart"/>
      <w:r w:rsidRPr="008C2160">
        <w:rPr>
          <w:rFonts w:cs="Open Sans"/>
          <w:szCs w:val="22"/>
        </w:rPr>
        <w:t>hydrogenicznych</w:t>
      </w:r>
      <w:proofErr w:type="spellEnd"/>
      <w:r w:rsidRPr="008C2160">
        <w:rPr>
          <w:rFonts w:ascii="TimesNewRomanPSMT" w:eastAsiaTheme="minorHAnsi" w:hAnsi="TimesNewRomanPSMT" w:cs="TimesNewRomanPSMT"/>
          <w:szCs w:val="22"/>
          <w:lang w:eastAsia="en-US"/>
        </w:rPr>
        <w:t xml:space="preserve"> </w:t>
      </w:r>
      <w:r w:rsidRPr="008C2160">
        <w:rPr>
          <w:rFonts w:cs="Open Sans"/>
          <w:szCs w:val="22"/>
        </w:rPr>
        <w:t>na terenach pozostających w zarządzie PGL LP.                                                                               Obowiązkowe są infrastruktura edukacji przyrodniczej i kompensacja areału zieleni lub wody zajętego do innych celów niż przyrodnicze, nie mniejszym nowym areałem zieleni lub wody.</w:t>
      </w:r>
    </w:p>
    <w:p w14:paraId="3F6DC486" w14:textId="77777777" w:rsidR="008C2160" w:rsidRPr="008C2160" w:rsidRDefault="008C2160" w:rsidP="008C2160">
      <w:pPr>
        <w:rPr>
          <w:rFonts w:cs="Open Sans"/>
          <w:szCs w:val="22"/>
        </w:rPr>
      </w:pPr>
      <w:r w:rsidRPr="008C2160">
        <w:rPr>
          <w:rFonts w:cs="Open Sans"/>
          <w:szCs w:val="22"/>
        </w:rPr>
        <w:t xml:space="preserve">Dofinansowanie infrastruktury ww. innych celów nie może przekroczyć 15% kosztów kwalifikowalnych. </w:t>
      </w:r>
    </w:p>
    <w:p w14:paraId="30E1F557" w14:textId="7242236D" w:rsidR="00D64E4C" w:rsidRPr="004E21A5" w:rsidRDefault="002555E6" w:rsidP="004E21A5">
      <w:pPr>
        <w:rPr>
          <w:rFonts w:cs="Open Sans"/>
          <w:b/>
          <w:bCs/>
          <w:color w:val="000000"/>
          <w:szCs w:val="22"/>
        </w:rPr>
      </w:pPr>
      <w:r w:rsidRPr="004E21A5">
        <w:rPr>
          <w:b/>
          <w:bCs/>
        </w:rPr>
        <w:t xml:space="preserve">Kwota środków przeznaczona na dofinansowanie projektów w ramach </w:t>
      </w:r>
      <w:r w:rsidR="00DC05E8" w:rsidRPr="004E21A5">
        <w:rPr>
          <w:b/>
          <w:bCs/>
        </w:rPr>
        <w:t>naboru</w:t>
      </w:r>
      <w:r w:rsidRPr="004E21A5">
        <w:rPr>
          <w:b/>
          <w:bCs/>
        </w:rPr>
        <w:t>:</w:t>
      </w:r>
      <w:r w:rsidR="003B7605" w:rsidRPr="004E21A5">
        <w:rPr>
          <w:b/>
          <w:bCs/>
        </w:rPr>
        <w:t xml:space="preserve"> </w:t>
      </w:r>
    </w:p>
    <w:p w14:paraId="678DD11C" w14:textId="668B733A" w:rsidR="00EA017A" w:rsidRPr="009944B6" w:rsidRDefault="00823850" w:rsidP="00737D4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100</w:t>
      </w:r>
      <w:r w:rsidR="00146DD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CB17BB">
      <w:pPr>
        <w:pStyle w:val="Nagwek"/>
        <w:spacing w:before="360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3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3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CB17BB">
      <w:pPr>
        <w:pStyle w:val="Nagwek"/>
        <w:spacing w:before="360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CB17BB">
      <w:pPr>
        <w:pStyle w:val="Nagwek"/>
        <w:spacing w:before="360" w:after="0"/>
      </w:pPr>
      <w:r w:rsidRPr="009944B6">
        <w:rPr>
          <w:bCs/>
        </w:rPr>
        <w:t>Forma pomocy</w:t>
      </w:r>
      <w:r w:rsidRPr="009944B6">
        <w:t xml:space="preserve">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1BCAE032" w14:textId="26C8DEDB" w:rsidR="007B41F8" w:rsidRPr="009944B6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>Oświadczenie V</w:t>
      </w:r>
      <w:r w:rsidR="007F26AD" w:rsidRPr="009944B6">
        <w:rPr>
          <w:rFonts w:cs="Open Sans"/>
          <w:sz w:val="22"/>
          <w:szCs w:val="22"/>
          <w:u w:val="single"/>
        </w:rPr>
        <w:t>AT</w:t>
      </w:r>
      <w:r w:rsidRPr="009944B6">
        <w:rPr>
          <w:rFonts w:cs="Open Sans"/>
          <w:sz w:val="22"/>
          <w:szCs w:val="22"/>
        </w:rPr>
        <w:t xml:space="preserve"> stanowi </w:t>
      </w:r>
      <w:r w:rsidR="00390280" w:rsidRPr="009944B6">
        <w:rPr>
          <w:rFonts w:cs="Open Sans"/>
          <w:sz w:val="22"/>
          <w:szCs w:val="22"/>
        </w:rPr>
        <w:t xml:space="preserve">element </w:t>
      </w:r>
      <w:r w:rsidRPr="00F75CEE">
        <w:rPr>
          <w:rFonts w:cs="Open Sans"/>
          <w:sz w:val="22"/>
          <w:szCs w:val="22"/>
        </w:rPr>
        <w:t>załącznik</w:t>
      </w:r>
      <w:r w:rsidR="00390280" w:rsidRPr="00F75CEE">
        <w:rPr>
          <w:rFonts w:cs="Open Sans"/>
          <w:sz w:val="22"/>
          <w:szCs w:val="22"/>
        </w:rPr>
        <w:t>a</w:t>
      </w:r>
      <w:r w:rsidRPr="00F75CEE">
        <w:rPr>
          <w:rFonts w:cs="Open Sans"/>
          <w:sz w:val="22"/>
          <w:szCs w:val="22"/>
        </w:rPr>
        <w:t xml:space="preserve"> </w:t>
      </w:r>
      <w:r w:rsidR="007F26AD" w:rsidRPr="00F75CEE">
        <w:rPr>
          <w:rFonts w:cs="Open Sans"/>
          <w:sz w:val="22"/>
          <w:szCs w:val="22"/>
        </w:rPr>
        <w:t xml:space="preserve">nr </w:t>
      </w:r>
      <w:r w:rsidR="007E1BC5">
        <w:rPr>
          <w:rFonts w:cs="Open Sans"/>
          <w:sz w:val="22"/>
          <w:szCs w:val="22"/>
        </w:rPr>
        <w:t>7</w:t>
      </w:r>
      <w:r w:rsidR="00390280" w:rsidRPr="009944B6">
        <w:rPr>
          <w:rFonts w:cs="Open Sans"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>do Wniosku o dofinansowanie</w:t>
      </w:r>
      <w:r w:rsidR="00390280" w:rsidRPr="009944B6">
        <w:rPr>
          <w:rFonts w:cs="Open Sans"/>
          <w:sz w:val="22"/>
          <w:szCs w:val="22"/>
        </w:rPr>
        <w:t>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 xml:space="preserve">załącznik </w:t>
      </w:r>
      <w:r w:rsidRPr="000D5557">
        <w:t>nr</w:t>
      </w:r>
      <w:r w:rsidR="006B016E" w:rsidRPr="000D5557">
        <w:t> </w:t>
      </w:r>
      <w:r w:rsidR="00876AD6" w:rsidRPr="000D5557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lastRenderedPageBreak/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</w:t>
      </w:r>
      <w:r w:rsidR="006A347D" w:rsidRPr="000D5557">
        <w:t>nr</w:t>
      </w:r>
      <w:r w:rsidR="006B016E" w:rsidRPr="000D5557">
        <w:t> </w:t>
      </w:r>
      <w:r w:rsidR="00D84E87" w:rsidRPr="000D5557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154A7458" w:rsidR="00D84E87" w:rsidRPr="009944B6" w:rsidRDefault="00D84E87" w:rsidP="00CB17BB">
      <w:pPr>
        <w:spacing w:before="0" w:after="60"/>
      </w:pPr>
      <w:r w:rsidRPr="009944B6">
        <w:rPr>
          <w:u w:val="single"/>
        </w:rPr>
        <w:t>Kryteria wyboru projektu dla działania 1.5.</w:t>
      </w:r>
      <w:r w:rsidR="006361CD">
        <w:rPr>
          <w:u w:val="single"/>
        </w:rPr>
        <w:t>5a</w:t>
      </w:r>
      <w:r w:rsidRPr="009944B6">
        <w:rPr>
          <w:u w:val="single"/>
        </w:rPr>
        <w:t xml:space="preserve"> </w:t>
      </w:r>
      <w:r w:rsidR="006361CD" w:rsidRPr="006361CD">
        <w:rPr>
          <w:u w:val="single"/>
        </w:rPr>
        <w:t xml:space="preserve">Zielona i niebieska infrastruktura wraz ze stosownym zapleczem.  Przywracanie funkcji i poprawa stanu siedlisk </w:t>
      </w:r>
      <w:proofErr w:type="spellStart"/>
      <w:r w:rsidR="006361CD" w:rsidRPr="006361CD">
        <w:rPr>
          <w:u w:val="single"/>
        </w:rPr>
        <w:t>hydrogenicznych</w:t>
      </w:r>
      <w:proofErr w:type="spellEnd"/>
      <w:r w:rsidR="006361CD" w:rsidRPr="006361CD">
        <w:rPr>
          <w:u w:val="single"/>
        </w:rPr>
        <w:t>.</w:t>
      </w:r>
      <w:r w:rsidR="006361CD">
        <w:rPr>
          <w:u w:val="single"/>
        </w:rPr>
        <w:t xml:space="preserve"> </w:t>
      </w:r>
      <w:r w:rsidRPr="009944B6">
        <w:rPr>
          <w:u w:val="single"/>
        </w:rPr>
        <w:t xml:space="preserve">wraz z Metodyką i kryteriami horyzontalnymi </w:t>
      </w:r>
      <w:proofErr w:type="spellStart"/>
      <w:r w:rsidRPr="009944B6">
        <w:rPr>
          <w:u w:val="single"/>
        </w:rPr>
        <w:t>FEnIKS</w:t>
      </w:r>
      <w:proofErr w:type="spellEnd"/>
      <w:r w:rsidRPr="009944B6">
        <w:rPr>
          <w:u w:val="single"/>
        </w:rPr>
        <w:t xml:space="preserve"> </w:t>
      </w:r>
      <w:r w:rsidRPr="009944B6">
        <w:t xml:space="preserve">stanowią załącznik </w:t>
      </w:r>
      <w:r w:rsidRPr="000D5557">
        <w:t>nr 3</w:t>
      </w:r>
      <w:r w:rsidRPr="009944B6">
        <w:t xml:space="preserve">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t xml:space="preserve">Lista sprawdzająca </w:t>
      </w:r>
      <w:r w:rsidR="00AE115A" w:rsidRPr="009944B6">
        <w:t xml:space="preserve">stanowi załącznik </w:t>
      </w:r>
      <w:r w:rsidR="00AE115A" w:rsidRPr="000D5557">
        <w:t xml:space="preserve">nr </w:t>
      </w:r>
      <w:r w:rsidR="00D84E87" w:rsidRPr="000D5557">
        <w:t>4</w:t>
      </w:r>
      <w:r w:rsidR="00D84E87" w:rsidRPr="009944B6">
        <w:t xml:space="preserve">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</w:t>
      </w:r>
      <w:r w:rsidRPr="000D5557">
        <w:t xml:space="preserve">nr </w:t>
      </w:r>
      <w:r w:rsidR="00FE7358" w:rsidRPr="000D5557">
        <w:t>5</w:t>
      </w:r>
      <w:r w:rsidR="00FE7358" w:rsidRPr="009944B6">
        <w:t xml:space="preserve">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t xml:space="preserve">Katalog kosztów pośrednich </w:t>
      </w:r>
      <w:r w:rsidRPr="009944B6">
        <w:t xml:space="preserve">stanowi załącznik </w:t>
      </w:r>
      <w:r w:rsidRPr="000D5557">
        <w:t>nr 6</w:t>
      </w:r>
      <w:r w:rsidRPr="009944B6">
        <w:t xml:space="preserve">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 xml:space="preserve">stanowi załącznik </w:t>
      </w:r>
      <w:r w:rsidRPr="000D5557">
        <w:t>nr 7</w:t>
      </w:r>
      <w:r w:rsidRPr="009944B6">
        <w:t>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 xml:space="preserve">stanowi załącznik </w:t>
      </w:r>
      <w:r w:rsidRPr="000D5557">
        <w:t>nr 8</w:t>
      </w:r>
      <w:r w:rsidRPr="009944B6">
        <w:t xml:space="preserve">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 xml:space="preserve">stanowi załącznik </w:t>
      </w:r>
      <w:r w:rsidRPr="000D5557">
        <w:t>nr</w:t>
      </w:r>
      <w:r w:rsidR="006B016E" w:rsidRPr="000D5557">
        <w:t> </w:t>
      </w:r>
      <w:r w:rsidR="00FE7358" w:rsidRPr="000D5557">
        <w:t>9</w:t>
      </w:r>
      <w:r w:rsidR="00FE7358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CB17BB">
      <w:pPr>
        <w:pStyle w:val="Nagwek"/>
        <w:spacing w:before="240" w:after="60"/>
        <w:rPr>
          <w:bCs/>
        </w:rPr>
      </w:pPr>
      <w:r w:rsidRPr="009944B6">
        <w:rPr>
          <w:bCs/>
        </w:rPr>
        <w:t>Dane do kontaktu</w:t>
      </w:r>
      <w:r w:rsidR="00722A7E" w:rsidRPr="009944B6">
        <w:rPr>
          <w:bCs/>
        </w:rPr>
        <w:t>:</w:t>
      </w:r>
    </w:p>
    <w:p w14:paraId="7C568120" w14:textId="77777777" w:rsidR="007824D2" w:rsidRPr="009944B6" w:rsidRDefault="007824D2" w:rsidP="00CB17BB">
      <w:pPr>
        <w:spacing w:before="0" w:after="0"/>
      </w:pPr>
      <w:r w:rsidRPr="009944B6">
        <w:t>Narodowy Funduszy Ochrony Środowiska i Gospodarki Wodnej</w:t>
      </w:r>
    </w:p>
    <w:p w14:paraId="1DA4A5D5" w14:textId="77777777" w:rsidR="007824D2" w:rsidRPr="009944B6" w:rsidRDefault="007824D2" w:rsidP="00CB17BB">
      <w:pPr>
        <w:spacing w:before="0" w:after="0"/>
      </w:pPr>
      <w:r w:rsidRPr="009944B6">
        <w:t>ul. Konstruktorska 3A</w:t>
      </w:r>
    </w:p>
    <w:p w14:paraId="507AA3EF" w14:textId="77777777" w:rsidR="007824D2" w:rsidRPr="009944B6" w:rsidRDefault="007824D2" w:rsidP="00CB17BB">
      <w:pPr>
        <w:spacing w:before="0" w:after="0"/>
      </w:pPr>
      <w:r w:rsidRPr="009944B6">
        <w:t>02-673 Warszawa</w:t>
      </w:r>
    </w:p>
    <w:p w14:paraId="0BEFF393" w14:textId="77777777" w:rsidR="007824D2" w:rsidRPr="009944B6" w:rsidRDefault="007824D2" w:rsidP="00CB17BB">
      <w:pPr>
        <w:spacing w:before="0" w:after="0"/>
      </w:pPr>
      <w:r w:rsidRPr="009944B6">
        <w:t>Elektroniczna skrzynka podawcza: /rm5eox834i/</w:t>
      </w:r>
      <w:proofErr w:type="spellStart"/>
      <w:r w:rsidRPr="009944B6">
        <w:t>SkrytkaESP</w:t>
      </w:r>
      <w:proofErr w:type="spellEnd"/>
    </w:p>
    <w:p w14:paraId="1D903345" w14:textId="77777777" w:rsidR="00ED248C" w:rsidRPr="00ED248C" w:rsidRDefault="007824D2" w:rsidP="00CB17BB">
      <w:pPr>
        <w:spacing w:before="0" w:after="0"/>
        <w:rPr>
          <w:lang w:val="en-US"/>
        </w:rPr>
      </w:pPr>
      <w:r w:rsidRPr="009944B6">
        <w:rPr>
          <w:rFonts w:cs="Open Sans"/>
          <w:szCs w:val="22"/>
          <w:lang w:val="en-US"/>
        </w:rPr>
        <w:t xml:space="preserve">E-mail: </w:t>
      </w:r>
      <w:r w:rsidR="00ED248C">
        <w:rPr>
          <w:rFonts w:cs="Open Sans"/>
          <w:szCs w:val="22"/>
          <w:lang w:val="en-US"/>
        </w:rPr>
        <w:fldChar w:fldCharType="begin"/>
      </w:r>
      <w:r w:rsidR="00ED248C">
        <w:rPr>
          <w:rFonts w:cs="Open Sans"/>
          <w:szCs w:val="22"/>
          <w:lang w:val="en-US"/>
        </w:rPr>
        <w:instrText>HYPERLINK "mailto:</w:instrText>
      </w:r>
      <w:r w:rsidR="00ED248C" w:rsidRPr="00ED248C">
        <w:rPr>
          <w:rFonts w:cs="Open Sans"/>
          <w:szCs w:val="22"/>
          <w:lang w:val="en-US"/>
        </w:rPr>
        <w:instrText>siedliska.hydrogeniczne-fenx@nfosigw.gov.pl</w:instrText>
      </w:r>
    </w:p>
    <w:p w14:paraId="400B9D4E" w14:textId="77777777" w:rsidR="00ED248C" w:rsidRPr="00D376F7" w:rsidRDefault="00ED248C" w:rsidP="00CB17BB">
      <w:pPr>
        <w:spacing w:before="0" w:after="0"/>
        <w:rPr>
          <w:rStyle w:val="Hipercze"/>
          <w:lang w:val="en-US"/>
        </w:rPr>
      </w:pPr>
      <w:r>
        <w:rPr>
          <w:rFonts w:cs="Open Sans"/>
          <w:szCs w:val="22"/>
          <w:lang w:val="en-US"/>
        </w:rPr>
        <w:instrText>"</w:instrText>
      </w:r>
      <w:r>
        <w:rPr>
          <w:rFonts w:cs="Open Sans"/>
          <w:szCs w:val="22"/>
          <w:lang w:val="en-US"/>
        </w:rPr>
      </w:r>
      <w:r>
        <w:rPr>
          <w:rFonts w:cs="Open Sans"/>
          <w:szCs w:val="22"/>
          <w:lang w:val="en-US"/>
        </w:rPr>
        <w:fldChar w:fldCharType="separate"/>
      </w:r>
      <w:r w:rsidRPr="00D376F7">
        <w:rPr>
          <w:rStyle w:val="Hipercze"/>
          <w:rFonts w:cs="Open Sans"/>
          <w:szCs w:val="22"/>
          <w:lang w:val="en-US"/>
        </w:rPr>
        <w:t>siedliska.hydrogeniczne-fenx@nfosigw.gov.pl</w:t>
      </w:r>
    </w:p>
    <w:p w14:paraId="05865463" w14:textId="189E9EDE" w:rsidR="00D9180A" w:rsidRPr="009944B6" w:rsidRDefault="00ED248C" w:rsidP="00CB17BB">
      <w:pPr>
        <w:pStyle w:val="Tekstpodstawowy"/>
        <w:spacing w:before="0" w:after="0"/>
      </w:pPr>
      <w:r>
        <w:rPr>
          <w:rFonts w:cs="Open Sans"/>
          <w:szCs w:val="22"/>
          <w:lang w:val="en-US"/>
        </w:rPr>
        <w:fldChar w:fldCharType="end"/>
      </w:r>
      <w:r w:rsidR="00CC3EF5" w:rsidRPr="009944B6">
        <w:t>Tel. 22 45 90 800</w:t>
      </w:r>
    </w:p>
    <w:p w14:paraId="37300DE6" w14:textId="1ED7F878" w:rsidR="00D9180A" w:rsidRPr="009944B6" w:rsidRDefault="00D9180A" w:rsidP="00CB17BB">
      <w:pPr>
        <w:pStyle w:val="Nagwek"/>
        <w:spacing w:before="360"/>
        <w:rPr>
          <w:bCs/>
        </w:rPr>
      </w:pPr>
      <w:r w:rsidRPr="009944B6">
        <w:t>Informacje dodatkowe</w:t>
      </w:r>
    </w:p>
    <w:p w14:paraId="012FE72E" w14:textId="2E1D9E24" w:rsidR="00D9180A" w:rsidRPr="00CB17BB" w:rsidRDefault="00D9180A" w:rsidP="00CB17BB">
      <w:r w:rsidRPr="009944B6">
        <w:t>Narodowy Fundusz Ochrony Środowiska i Gospodarki Wodnej (NFOŚiGW) z siedzibą w</w:t>
      </w:r>
      <w:r w:rsidR="006B016E" w:rsidRPr="009944B6">
        <w:t> </w:t>
      </w:r>
      <w:r w:rsidRPr="009944B6">
        <w:t xml:space="preserve">Warszawie (kod pocztowy 02-673), przy ul. Konstruktorskiej 3a, jest Instytucją </w:t>
      </w:r>
      <w:r w:rsidRPr="009944B6">
        <w:lastRenderedPageBreak/>
        <w:t xml:space="preserve">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 Semibold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B6C03"/>
    <w:rsid w:val="000C1031"/>
    <w:rsid w:val="000C35FA"/>
    <w:rsid w:val="000C46DE"/>
    <w:rsid w:val="000C52C8"/>
    <w:rsid w:val="000D3427"/>
    <w:rsid w:val="000D3D07"/>
    <w:rsid w:val="000D4D7A"/>
    <w:rsid w:val="000D5557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24FB1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40C0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2A18"/>
    <w:rsid w:val="002D4158"/>
    <w:rsid w:val="002D5D2F"/>
    <w:rsid w:val="002E1D69"/>
    <w:rsid w:val="002E38F8"/>
    <w:rsid w:val="002E46EE"/>
    <w:rsid w:val="002E7D74"/>
    <w:rsid w:val="002F44F5"/>
    <w:rsid w:val="002F6CB4"/>
    <w:rsid w:val="0030168F"/>
    <w:rsid w:val="003056ED"/>
    <w:rsid w:val="003057DB"/>
    <w:rsid w:val="00306A08"/>
    <w:rsid w:val="00314744"/>
    <w:rsid w:val="003147CB"/>
    <w:rsid w:val="00316275"/>
    <w:rsid w:val="00322A2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1EDD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74C18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D7EFB"/>
    <w:rsid w:val="004E21A5"/>
    <w:rsid w:val="004E4B64"/>
    <w:rsid w:val="004E5B9A"/>
    <w:rsid w:val="004E75CC"/>
    <w:rsid w:val="004F3717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13C3"/>
    <w:rsid w:val="006067D6"/>
    <w:rsid w:val="0060689B"/>
    <w:rsid w:val="006074C0"/>
    <w:rsid w:val="0060768E"/>
    <w:rsid w:val="00610CBC"/>
    <w:rsid w:val="00616B99"/>
    <w:rsid w:val="0061741C"/>
    <w:rsid w:val="006203B7"/>
    <w:rsid w:val="00620C75"/>
    <w:rsid w:val="00626B20"/>
    <w:rsid w:val="0063489C"/>
    <w:rsid w:val="006349B5"/>
    <w:rsid w:val="006361CD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76E7F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6E8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105"/>
    <w:rsid w:val="00700B57"/>
    <w:rsid w:val="00703507"/>
    <w:rsid w:val="00705528"/>
    <w:rsid w:val="00705FF4"/>
    <w:rsid w:val="00713BE5"/>
    <w:rsid w:val="00713F9C"/>
    <w:rsid w:val="0071424D"/>
    <w:rsid w:val="0071579D"/>
    <w:rsid w:val="007166A8"/>
    <w:rsid w:val="00722A7E"/>
    <w:rsid w:val="00725585"/>
    <w:rsid w:val="00735172"/>
    <w:rsid w:val="00736B6D"/>
    <w:rsid w:val="00737575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1D7"/>
    <w:rsid w:val="007B1BFB"/>
    <w:rsid w:val="007B41F8"/>
    <w:rsid w:val="007B426B"/>
    <w:rsid w:val="007B77B5"/>
    <w:rsid w:val="007C1C46"/>
    <w:rsid w:val="007C1DF5"/>
    <w:rsid w:val="007C32A0"/>
    <w:rsid w:val="007C6E46"/>
    <w:rsid w:val="007D0B3A"/>
    <w:rsid w:val="007D59CA"/>
    <w:rsid w:val="007D768D"/>
    <w:rsid w:val="007E1BC5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3850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4A89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2160"/>
    <w:rsid w:val="008C35D0"/>
    <w:rsid w:val="008C4FC1"/>
    <w:rsid w:val="008C6A1C"/>
    <w:rsid w:val="008C7123"/>
    <w:rsid w:val="008C7CD6"/>
    <w:rsid w:val="008D018C"/>
    <w:rsid w:val="008D05A5"/>
    <w:rsid w:val="008D1349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69D6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598"/>
    <w:rsid w:val="00966FE2"/>
    <w:rsid w:val="009806BE"/>
    <w:rsid w:val="00990688"/>
    <w:rsid w:val="00990BF1"/>
    <w:rsid w:val="009944B6"/>
    <w:rsid w:val="009A0BD4"/>
    <w:rsid w:val="009A2EAE"/>
    <w:rsid w:val="009A4CD3"/>
    <w:rsid w:val="009B1E16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5A5"/>
    <w:rsid w:val="009E6D8E"/>
    <w:rsid w:val="009F3936"/>
    <w:rsid w:val="009F3E48"/>
    <w:rsid w:val="009F6B66"/>
    <w:rsid w:val="00A00B93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64ED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29C0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101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5D5"/>
    <w:rsid w:val="00C95823"/>
    <w:rsid w:val="00C960EE"/>
    <w:rsid w:val="00C9780A"/>
    <w:rsid w:val="00CA2AB5"/>
    <w:rsid w:val="00CA416E"/>
    <w:rsid w:val="00CA5A6E"/>
    <w:rsid w:val="00CA6028"/>
    <w:rsid w:val="00CB0747"/>
    <w:rsid w:val="00CB09C5"/>
    <w:rsid w:val="00CB1309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47912"/>
    <w:rsid w:val="00D508FD"/>
    <w:rsid w:val="00D557FA"/>
    <w:rsid w:val="00D60982"/>
    <w:rsid w:val="00D60AA6"/>
    <w:rsid w:val="00D60B00"/>
    <w:rsid w:val="00D61E0A"/>
    <w:rsid w:val="00D63260"/>
    <w:rsid w:val="00D63D1F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A37F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66D58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5AF4"/>
    <w:rsid w:val="00EB63FB"/>
    <w:rsid w:val="00EB7B9A"/>
    <w:rsid w:val="00ED248C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75CEE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674</Words>
  <Characters>4770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5434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Borowy Anna</cp:lastModifiedBy>
  <cp:revision>26</cp:revision>
  <cp:lastPrinted>2019-09-05T08:38:00Z</cp:lastPrinted>
  <dcterms:created xsi:type="dcterms:W3CDTF">2024-03-27T09:49:00Z</dcterms:created>
  <dcterms:modified xsi:type="dcterms:W3CDTF">2024-05-13T12:07:00Z</dcterms:modified>
</cp:coreProperties>
</file>